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05E" w:rsidRDefault="0003505E" w:rsidP="0003505E">
      <w:pPr>
        <w:autoSpaceDE w:val="0"/>
        <w:autoSpaceDN w:val="0"/>
        <w:adjustRightInd w:val="0"/>
        <w:spacing w:after="0" w:line="240" w:lineRule="auto"/>
        <w:jc w:val="center"/>
        <w:rPr>
          <w:rFonts w:ascii="BookAntiqua-Bold" w:hAnsi="BookAntiqua-Bold" w:cs="BookAntiqua-Bold"/>
          <w:b/>
          <w:bCs/>
          <w:color w:val="FF0000"/>
          <w:sz w:val="28"/>
          <w:szCs w:val="28"/>
        </w:rPr>
      </w:pPr>
      <w:r>
        <w:rPr>
          <w:rFonts w:ascii="BookAntiqua-Bold" w:hAnsi="BookAntiqua-Bold" w:cs="BookAntiqua-Bold"/>
          <w:b/>
          <w:bCs/>
          <w:color w:val="FF0000"/>
          <w:sz w:val="28"/>
          <w:szCs w:val="28"/>
        </w:rPr>
        <w:t>Corso di laurea in Economia aziendale</w:t>
      </w:r>
    </w:p>
    <w:p w:rsidR="0003505E" w:rsidRPr="007934BD" w:rsidRDefault="0003505E" w:rsidP="0003505E">
      <w:pPr>
        <w:autoSpaceDE w:val="0"/>
        <w:autoSpaceDN w:val="0"/>
        <w:adjustRightInd w:val="0"/>
        <w:spacing w:after="0" w:line="240" w:lineRule="auto"/>
        <w:jc w:val="center"/>
        <w:rPr>
          <w:rFonts w:ascii="BookAntiqua-Bold" w:hAnsi="BookAntiqua-Bold" w:cs="BookAntiqua-Bold"/>
          <w:b/>
          <w:bCs/>
          <w:i/>
          <w:iCs/>
          <w:color w:val="FF0000"/>
          <w:sz w:val="28"/>
          <w:szCs w:val="28"/>
          <w:u w:val="single"/>
        </w:rPr>
      </w:pPr>
      <w:r w:rsidRPr="007934BD">
        <w:rPr>
          <w:rFonts w:ascii="BookAntiqua-Bold" w:hAnsi="BookAntiqua-Bold" w:cs="BookAntiqua-Bold"/>
          <w:b/>
          <w:bCs/>
          <w:color w:val="FF0000"/>
          <w:sz w:val="28"/>
          <w:szCs w:val="28"/>
          <w:u w:val="single"/>
        </w:rPr>
        <w:t xml:space="preserve">Esame di Economia politica – Prof. </w:t>
      </w:r>
      <w:r w:rsidRPr="007934BD">
        <w:rPr>
          <w:rFonts w:ascii="BookAntiqua-Bold" w:hAnsi="BookAntiqua-Bold" w:cs="BookAntiqua-Bold"/>
          <w:b/>
          <w:bCs/>
          <w:i/>
          <w:iCs/>
          <w:color w:val="FF0000"/>
          <w:sz w:val="28"/>
          <w:szCs w:val="28"/>
          <w:u w:val="single"/>
        </w:rPr>
        <w:t>Giuseppe Bacceli</w:t>
      </w:r>
    </w:p>
    <w:p w:rsidR="0003505E" w:rsidRDefault="0003505E" w:rsidP="0003505E">
      <w:pPr>
        <w:autoSpaceDE w:val="0"/>
        <w:autoSpaceDN w:val="0"/>
        <w:adjustRightInd w:val="0"/>
        <w:spacing w:after="0" w:line="240" w:lineRule="auto"/>
        <w:jc w:val="center"/>
        <w:rPr>
          <w:rFonts w:ascii="BookAntiqua-Bold" w:hAnsi="BookAntiqua-Bold" w:cs="BookAntiqua-Bold"/>
          <w:b/>
          <w:bCs/>
          <w:color w:val="FF0000"/>
          <w:sz w:val="28"/>
          <w:szCs w:val="28"/>
        </w:rPr>
      </w:pPr>
      <w:r>
        <w:rPr>
          <w:rFonts w:ascii="BookAntiqua-Bold" w:hAnsi="BookAntiqua-Bold" w:cs="BookAntiqua-Bold"/>
          <w:b/>
          <w:bCs/>
          <w:color w:val="FF0000"/>
          <w:sz w:val="28"/>
          <w:szCs w:val="28"/>
        </w:rPr>
        <w:t xml:space="preserve">Esami appelli </w:t>
      </w:r>
      <w:r>
        <w:rPr>
          <w:rFonts w:ascii="BookAntiqua-Bold" w:hAnsi="BookAntiqua-Bold" w:cs="BookAntiqua-Bold"/>
          <w:b/>
          <w:bCs/>
          <w:color w:val="FF0000"/>
          <w:sz w:val="28"/>
          <w:szCs w:val="28"/>
        </w:rPr>
        <w:t>gennaio-febbraio 2021</w:t>
      </w:r>
    </w:p>
    <w:p w:rsidR="0003505E" w:rsidRDefault="0003505E" w:rsidP="0003505E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color w:val="FF0000"/>
          <w:sz w:val="28"/>
          <w:szCs w:val="28"/>
        </w:rPr>
      </w:pPr>
    </w:p>
    <w:p w:rsidR="0003505E" w:rsidRPr="007934BD" w:rsidRDefault="0003505E" w:rsidP="0003505E">
      <w:pPr>
        <w:autoSpaceDE w:val="0"/>
        <w:autoSpaceDN w:val="0"/>
        <w:adjustRightInd w:val="0"/>
        <w:spacing w:after="0" w:line="240" w:lineRule="auto"/>
        <w:rPr>
          <w:rFonts w:ascii="Cambria" w:hAnsi="Cambria" w:cstheme="majorHAnsi"/>
          <w:b/>
          <w:bCs/>
          <w:color w:val="FF0000"/>
          <w:sz w:val="28"/>
          <w:szCs w:val="28"/>
        </w:rPr>
      </w:pPr>
      <w:r w:rsidRPr="007934BD">
        <w:rPr>
          <w:rFonts w:ascii="Cambria" w:hAnsi="Cambria" w:cstheme="majorHAnsi"/>
          <w:b/>
          <w:bCs/>
          <w:color w:val="FF0000"/>
          <w:sz w:val="28"/>
          <w:szCs w:val="28"/>
        </w:rPr>
        <w:t xml:space="preserve">Diversamente da quanto previsto nel </w:t>
      </w:r>
      <w:proofErr w:type="spellStart"/>
      <w:r w:rsidRPr="007934BD">
        <w:rPr>
          <w:rFonts w:ascii="Cambria" w:hAnsi="Cambria" w:cstheme="majorHAnsi"/>
          <w:b/>
          <w:bCs/>
          <w:color w:val="FF0000"/>
          <w:sz w:val="28"/>
          <w:szCs w:val="28"/>
        </w:rPr>
        <w:t>Syllabus</w:t>
      </w:r>
      <w:proofErr w:type="spellEnd"/>
      <w:r w:rsidRPr="007934BD">
        <w:rPr>
          <w:rFonts w:ascii="Cambria" w:hAnsi="Cambria" w:cstheme="majorHAnsi"/>
          <w:b/>
          <w:bCs/>
          <w:color w:val="FF0000"/>
          <w:sz w:val="28"/>
          <w:szCs w:val="28"/>
        </w:rPr>
        <w:t xml:space="preserve">, la </w:t>
      </w:r>
      <w:r w:rsidRPr="007934BD">
        <w:rPr>
          <w:rFonts w:ascii="Cambria" w:hAnsi="Cambria" w:cstheme="majorHAnsi"/>
          <w:b/>
          <w:bCs/>
          <w:color w:val="FF0000"/>
          <w:sz w:val="28"/>
          <w:szCs w:val="28"/>
          <w:u w:val="single"/>
        </w:rPr>
        <w:t>prova d’esame</w:t>
      </w:r>
      <w:r w:rsidRPr="007934BD">
        <w:rPr>
          <w:rFonts w:ascii="Cambria" w:hAnsi="Cambria" w:cstheme="majorHAnsi"/>
          <w:b/>
          <w:bCs/>
          <w:color w:val="FF0000"/>
          <w:sz w:val="28"/>
          <w:szCs w:val="28"/>
        </w:rPr>
        <w:t xml:space="preserve"> consisterà </w:t>
      </w:r>
      <w:r w:rsidRPr="007934BD">
        <w:rPr>
          <w:rFonts w:ascii="Cambria" w:hAnsi="Cambria" w:cstheme="majorHAnsi"/>
          <w:b/>
          <w:bCs/>
          <w:color w:val="FF0000"/>
          <w:sz w:val="28"/>
          <w:szCs w:val="28"/>
          <w:u w:val="single"/>
        </w:rPr>
        <w:t>esclusivamente in un colloquio orale.</w:t>
      </w:r>
      <w:r w:rsidRPr="007934BD">
        <w:rPr>
          <w:rFonts w:ascii="Cambria" w:hAnsi="Cambria" w:cstheme="majorHAnsi"/>
          <w:b/>
          <w:bCs/>
          <w:color w:val="FF0000"/>
          <w:sz w:val="28"/>
          <w:szCs w:val="28"/>
        </w:rPr>
        <w:t xml:space="preserve"> </w:t>
      </w:r>
    </w:p>
    <w:p w:rsidR="0003505E" w:rsidRDefault="0003505E" w:rsidP="0003505E">
      <w:pPr>
        <w:autoSpaceDE w:val="0"/>
        <w:autoSpaceDN w:val="0"/>
        <w:adjustRightInd w:val="0"/>
        <w:spacing w:after="0" w:line="240" w:lineRule="auto"/>
        <w:rPr>
          <w:rFonts w:ascii="Cambria" w:hAnsi="Cambria" w:cstheme="majorHAnsi"/>
          <w:b/>
          <w:bCs/>
          <w:color w:val="FF0000"/>
          <w:sz w:val="28"/>
          <w:szCs w:val="28"/>
        </w:rPr>
      </w:pPr>
      <w:r w:rsidRPr="007934BD">
        <w:rPr>
          <w:rFonts w:ascii="Cambria" w:hAnsi="Cambria" w:cstheme="majorHAnsi"/>
          <w:b/>
          <w:bCs/>
          <w:color w:val="FF0000"/>
          <w:sz w:val="28"/>
          <w:szCs w:val="28"/>
        </w:rPr>
        <w:t>Così come disposto dall’Ateneo</w:t>
      </w:r>
      <w:r w:rsidRPr="0003505E">
        <w:t xml:space="preserve"> </w:t>
      </w:r>
      <w:r>
        <w:rPr>
          <w:rFonts w:ascii="Cambria" w:hAnsi="Cambria" w:cstheme="majorHAnsi"/>
          <w:b/>
          <w:bCs/>
          <w:color w:val="FF0000"/>
          <w:sz w:val="28"/>
          <w:szCs w:val="28"/>
        </w:rPr>
        <w:t>g</w:t>
      </w:r>
      <w:r w:rsidRPr="0003505E">
        <w:rPr>
          <w:rFonts w:ascii="Cambria" w:hAnsi="Cambria" w:cstheme="majorHAnsi"/>
          <w:b/>
          <w:bCs/>
          <w:color w:val="FF0000"/>
          <w:sz w:val="28"/>
          <w:szCs w:val="28"/>
        </w:rPr>
        <w:t>li esami di profitto orali saranno svolti secondo la modalità scelta dello studente - ossia in presenza oppure on-line - in applicazione dei protocolli operativi già attualmente in uso (PRENOTAZIONE ALL'APPELLO RICHIESTA ATTRAVERSO WEB ESSE3 ED INVIO DI MAIL AL DOCENTE ENTRO I CINQUE GIORNI ANTECEDENTI).</w:t>
      </w:r>
    </w:p>
    <w:p w:rsidR="00647367" w:rsidRDefault="00647367" w:rsidP="0003505E">
      <w:pPr>
        <w:autoSpaceDE w:val="0"/>
        <w:autoSpaceDN w:val="0"/>
        <w:adjustRightInd w:val="0"/>
        <w:spacing w:after="0" w:line="240" w:lineRule="auto"/>
        <w:rPr>
          <w:rFonts w:ascii="Cambria" w:hAnsi="Cambria" w:cstheme="majorHAnsi"/>
          <w:b/>
          <w:bCs/>
          <w:color w:val="FF0000"/>
          <w:sz w:val="28"/>
          <w:szCs w:val="28"/>
        </w:rPr>
      </w:pPr>
    </w:p>
    <w:p w:rsidR="0003505E" w:rsidRPr="007934BD" w:rsidRDefault="0003505E" w:rsidP="0003505E">
      <w:pPr>
        <w:autoSpaceDE w:val="0"/>
        <w:autoSpaceDN w:val="0"/>
        <w:adjustRightInd w:val="0"/>
        <w:spacing w:after="0" w:line="240" w:lineRule="auto"/>
        <w:rPr>
          <w:rFonts w:ascii="Cambria" w:hAnsi="Cambria" w:cstheme="majorHAnsi"/>
          <w:b/>
          <w:bCs/>
          <w:color w:val="FF0000"/>
          <w:sz w:val="28"/>
          <w:szCs w:val="28"/>
        </w:rPr>
      </w:pPr>
      <w:bookmarkStart w:id="0" w:name="_GoBack"/>
      <w:bookmarkEnd w:id="0"/>
      <w:r w:rsidRPr="007934BD">
        <w:rPr>
          <w:rFonts w:ascii="Cambria" w:hAnsi="Cambria" w:cstheme="majorHAnsi"/>
          <w:b/>
          <w:bCs/>
          <w:color w:val="FF0000"/>
          <w:sz w:val="28"/>
          <w:szCs w:val="28"/>
        </w:rPr>
        <w:t xml:space="preserve">L’eliminazione della prova scritta comporta che durante il colloquio siano </w:t>
      </w:r>
      <w:r w:rsidRPr="00B45979">
        <w:rPr>
          <w:rFonts w:ascii="Cambria" w:hAnsi="Cambria" w:cstheme="majorHAnsi"/>
          <w:b/>
          <w:bCs/>
          <w:color w:val="FF0000"/>
          <w:sz w:val="28"/>
          <w:szCs w:val="28"/>
        </w:rPr>
        <w:t>accertate non solo</w:t>
      </w:r>
      <w:r w:rsidRPr="007934BD">
        <w:rPr>
          <w:rFonts w:ascii="Cambria" w:hAnsi="Cambria" w:cstheme="majorHAnsi"/>
          <w:b/>
          <w:bCs/>
          <w:color w:val="FF0000"/>
          <w:sz w:val="28"/>
          <w:szCs w:val="28"/>
        </w:rPr>
        <w:t xml:space="preserve"> le conoscenze teoriche ma anche le capacità applicative mediante risoluzione di problemi. </w:t>
      </w:r>
    </w:p>
    <w:p w:rsidR="0003505E" w:rsidRPr="007934BD" w:rsidRDefault="0003505E" w:rsidP="0003505E">
      <w:pPr>
        <w:autoSpaceDE w:val="0"/>
        <w:autoSpaceDN w:val="0"/>
        <w:adjustRightInd w:val="0"/>
        <w:spacing w:after="0" w:line="240" w:lineRule="auto"/>
        <w:rPr>
          <w:rFonts w:ascii="Cambria" w:hAnsi="Cambria" w:cstheme="majorHAnsi"/>
          <w:b/>
          <w:bCs/>
          <w:color w:val="FF0000"/>
          <w:sz w:val="28"/>
          <w:szCs w:val="28"/>
        </w:rPr>
      </w:pPr>
      <w:r w:rsidRPr="007934BD">
        <w:rPr>
          <w:rFonts w:ascii="Cambria" w:hAnsi="Cambria" w:cstheme="majorHAnsi"/>
          <w:b/>
          <w:bCs/>
          <w:color w:val="FF0000"/>
          <w:sz w:val="28"/>
          <w:szCs w:val="28"/>
          <w:u w:val="single"/>
        </w:rPr>
        <w:t>Il candidato, pertanto, dovrà tenere a disposizione alcuni fogli bianchi, una penna e una calcolatrice.</w:t>
      </w:r>
      <w:r w:rsidRPr="007934BD">
        <w:rPr>
          <w:rFonts w:ascii="Cambria" w:hAnsi="Cambria" w:cstheme="majorHAnsi"/>
          <w:b/>
          <w:bCs/>
          <w:color w:val="FF0000"/>
          <w:sz w:val="28"/>
          <w:szCs w:val="28"/>
        </w:rPr>
        <w:t xml:space="preserve">  </w:t>
      </w:r>
    </w:p>
    <w:p w:rsidR="0003505E" w:rsidRPr="007934BD" w:rsidRDefault="0003505E" w:rsidP="0003505E">
      <w:pPr>
        <w:autoSpaceDE w:val="0"/>
        <w:autoSpaceDN w:val="0"/>
        <w:adjustRightInd w:val="0"/>
        <w:spacing w:after="0" w:line="240" w:lineRule="auto"/>
        <w:rPr>
          <w:rFonts w:ascii="Cambria" w:hAnsi="Cambria" w:cstheme="majorHAnsi"/>
          <w:b/>
          <w:bCs/>
          <w:color w:val="FF0000"/>
          <w:sz w:val="28"/>
          <w:szCs w:val="28"/>
        </w:rPr>
      </w:pPr>
      <w:r w:rsidRPr="007934BD">
        <w:rPr>
          <w:rFonts w:ascii="Cambria" w:hAnsi="Cambria" w:cstheme="majorHAnsi"/>
          <w:b/>
          <w:bCs/>
          <w:color w:val="FF0000"/>
          <w:sz w:val="28"/>
          <w:szCs w:val="28"/>
        </w:rPr>
        <w:t xml:space="preserve">All’inizio del colloquio il candidato dovrà spegnere lo </w:t>
      </w:r>
      <w:proofErr w:type="spellStart"/>
      <w:r w:rsidRPr="007934BD">
        <w:rPr>
          <w:rFonts w:ascii="Cambria" w:hAnsi="Cambria" w:cstheme="majorHAnsi"/>
          <w:b/>
          <w:bCs/>
          <w:color w:val="FF0000"/>
          <w:sz w:val="28"/>
          <w:szCs w:val="28"/>
        </w:rPr>
        <w:t>smartphone</w:t>
      </w:r>
      <w:proofErr w:type="spellEnd"/>
      <w:r w:rsidRPr="007934BD">
        <w:rPr>
          <w:rFonts w:ascii="Cambria" w:hAnsi="Cambria" w:cstheme="majorHAnsi"/>
          <w:b/>
          <w:bCs/>
          <w:color w:val="FF0000"/>
          <w:sz w:val="28"/>
          <w:szCs w:val="28"/>
        </w:rPr>
        <w:t xml:space="preserve"> e togliere dalla scrivania ogni altro materiale (libri di testo, appunti, ecc.). </w:t>
      </w:r>
    </w:p>
    <w:p w:rsidR="0003505E" w:rsidRPr="007934BD" w:rsidRDefault="0003505E" w:rsidP="0003505E">
      <w:pPr>
        <w:rPr>
          <w:rFonts w:ascii="Cambria" w:hAnsi="Cambria" w:cstheme="majorHAnsi"/>
          <w:b/>
          <w:bCs/>
          <w:color w:val="FF0000"/>
          <w:sz w:val="28"/>
          <w:szCs w:val="28"/>
        </w:rPr>
      </w:pPr>
      <w:r w:rsidRPr="007934BD">
        <w:rPr>
          <w:rFonts w:ascii="Cambria" w:hAnsi="Cambria" w:cstheme="majorHAnsi"/>
          <w:b/>
          <w:bCs/>
          <w:color w:val="FF0000"/>
          <w:sz w:val="28"/>
          <w:szCs w:val="28"/>
        </w:rPr>
        <w:t>Si raccomanda</w:t>
      </w:r>
      <w:r>
        <w:rPr>
          <w:rFonts w:ascii="Cambria" w:hAnsi="Cambria" w:cstheme="majorHAnsi"/>
          <w:b/>
          <w:bCs/>
          <w:color w:val="FF0000"/>
          <w:sz w:val="28"/>
          <w:szCs w:val="28"/>
        </w:rPr>
        <w:t xml:space="preserve"> </w:t>
      </w:r>
      <w:r w:rsidRPr="007934BD">
        <w:rPr>
          <w:rFonts w:ascii="Cambria" w:hAnsi="Cambria" w:cstheme="majorHAnsi"/>
          <w:b/>
          <w:bCs/>
          <w:color w:val="FF0000"/>
          <w:sz w:val="28"/>
          <w:szCs w:val="28"/>
        </w:rPr>
        <w:t>la massima puntualità.</w:t>
      </w:r>
    </w:p>
    <w:p w:rsidR="0003505E" w:rsidRPr="007934BD" w:rsidRDefault="0003505E" w:rsidP="0003505E">
      <w:pPr>
        <w:autoSpaceDE w:val="0"/>
        <w:autoSpaceDN w:val="0"/>
        <w:adjustRightInd w:val="0"/>
        <w:spacing w:after="0" w:line="240" w:lineRule="auto"/>
        <w:rPr>
          <w:rFonts w:ascii="Cambria" w:hAnsi="Cambria" w:cs="BookAntiqua"/>
          <w:color w:val="000000"/>
          <w:sz w:val="24"/>
          <w:szCs w:val="24"/>
        </w:rPr>
      </w:pPr>
    </w:p>
    <w:p w:rsidR="0003505E" w:rsidRPr="007934BD" w:rsidRDefault="0003505E" w:rsidP="0003505E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BookAntiqua-Bold"/>
          <w:b/>
          <w:bCs/>
          <w:color w:val="000000"/>
          <w:sz w:val="24"/>
          <w:szCs w:val="24"/>
        </w:rPr>
      </w:pPr>
      <w:r w:rsidRPr="007934BD">
        <w:rPr>
          <w:rFonts w:ascii="Cambria" w:hAnsi="Cambria" w:cs="BookAntiqua-Bold"/>
          <w:b/>
          <w:bCs/>
          <w:color w:val="000000"/>
          <w:sz w:val="24"/>
          <w:szCs w:val="24"/>
        </w:rPr>
        <w:t>Organizzazione delle prove</w:t>
      </w:r>
    </w:p>
    <w:p w:rsidR="0003505E" w:rsidRPr="007934BD" w:rsidRDefault="0003505E" w:rsidP="0003505E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color w:val="000000"/>
          <w:sz w:val="20"/>
          <w:szCs w:val="20"/>
        </w:rPr>
      </w:pPr>
      <w:r w:rsidRPr="007934BD">
        <w:rPr>
          <w:rFonts w:ascii="Cambria" w:hAnsi="Cambria" w:cstheme="minorHAnsi"/>
          <w:b/>
          <w:bCs/>
          <w:color w:val="000000"/>
          <w:sz w:val="20"/>
          <w:szCs w:val="20"/>
        </w:rPr>
        <w:t xml:space="preserve">L’appello e il riconoscimento dei candidati </w:t>
      </w:r>
      <w:r w:rsidRPr="007934BD">
        <w:rPr>
          <w:rFonts w:ascii="Cambria" w:hAnsi="Cambria" w:cstheme="minorHAnsi"/>
          <w:color w:val="000000"/>
          <w:sz w:val="20"/>
          <w:szCs w:val="20"/>
        </w:rPr>
        <w:t>verranno effettuati all’inizio di ogni singola riunione di esame.</w:t>
      </w:r>
    </w:p>
    <w:p w:rsidR="0003505E" w:rsidRPr="007934BD" w:rsidRDefault="0003505E" w:rsidP="0003505E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color w:val="000000"/>
          <w:sz w:val="20"/>
          <w:szCs w:val="20"/>
        </w:rPr>
      </w:pPr>
      <w:r w:rsidRPr="007934BD">
        <w:rPr>
          <w:rFonts w:ascii="Cambria" w:hAnsi="Cambria" w:cstheme="minorHAnsi"/>
          <w:color w:val="000000"/>
          <w:sz w:val="20"/>
          <w:szCs w:val="20"/>
        </w:rPr>
        <w:t xml:space="preserve">Gli esami si svolgeranno sulla piattaforma Microsoft Teams, nelle “riunioni” telematiche che verranno appositamente attivate, per ogni appello, sul Team della disciplina, all’orario volta per volta previsto. </w:t>
      </w:r>
    </w:p>
    <w:p w:rsidR="0003505E" w:rsidRDefault="0003505E" w:rsidP="0003505E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b/>
          <w:bCs/>
          <w:color w:val="000000"/>
          <w:sz w:val="20"/>
          <w:szCs w:val="20"/>
        </w:rPr>
      </w:pPr>
    </w:p>
    <w:p w:rsidR="0003505E" w:rsidRDefault="0003505E" w:rsidP="0003505E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b/>
          <w:bCs/>
          <w:color w:val="000000"/>
          <w:sz w:val="20"/>
          <w:szCs w:val="20"/>
        </w:rPr>
      </w:pPr>
    </w:p>
    <w:p w:rsidR="0003505E" w:rsidRPr="002A0CFA" w:rsidRDefault="0003505E" w:rsidP="0003505E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b/>
          <w:bCs/>
          <w:color w:val="000000"/>
          <w:sz w:val="20"/>
          <w:szCs w:val="20"/>
        </w:rPr>
      </w:pPr>
      <w:r w:rsidRPr="002A0CFA">
        <w:rPr>
          <w:rFonts w:ascii="Cambria" w:hAnsi="Cambria" w:cstheme="minorHAnsi"/>
          <w:b/>
          <w:bCs/>
          <w:color w:val="000000"/>
          <w:sz w:val="20"/>
          <w:szCs w:val="20"/>
        </w:rPr>
        <w:t>Linee guida di Ateneo predisposte per gli esami di profitto:</w:t>
      </w:r>
    </w:p>
    <w:p w:rsidR="0003505E" w:rsidRPr="007934BD" w:rsidRDefault="0003505E" w:rsidP="0003505E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i/>
          <w:iCs/>
          <w:color w:val="000000"/>
          <w:sz w:val="20"/>
          <w:szCs w:val="20"/>
        </w:rPr>
      </w:pPr>
      <w:r w:rsidRPr="007934BD">
        <w:rPr>
          <w:rFonts w:ascii="Cambria" w:hAnsi="Cambria" w:cstheme="minorHAnsi"/>
          <w:i/>
          <w:iCs/>
          <w:color w:val="000000"/>
          <w:sz w:val="20"/>
          <w:szCs w:val="20"/>
        </w:rPr>
        <w:t>“</w:t>
      </w:r>
      <w:proofErr w:type="gramStart"/>
      <w:r w:rsidRPr="007934BD">
        <w:rPr>
          <w:rFonts w:ascii="Cambria" w:hAnsi="Cambria" w:cstheme="minorHAnsi"/>
          <w:i/>
          <w:iCs/>
          <w:color w:val="000000"/>
          <w:sz w:val="20"/>
          <w:szCs w:val="20"/>
        </w:rPr>
        <w:t>la</w:t>
      </w:r>
      <w:proofErr w:type="gramEnd"/>
      <w:r w:rsidRPr="007934BD">
        <w:rPr>
          <w:rFonts w:ascii="Cambria" w:hAnsi="Cambria" w:cstheme="minorHAnsi"/>
          <w:i/>
          <w:iCs/>
          <w:color w:val="000000"/>
          <w:sz w:val="20"/>
          <w:szCs w:val="20"/>
        </w:rPr>
        <w:t xml:space="preserve"> genuinità di svolgimento della prova costituisce uno tra i più importanti profili di regolarità dell’esame e potrà essere garantita dalla </w:t>
      </w:r>
      <w:proofErr w:type="spellStart"/>
      <w:r w:rsidRPr="007934BD">
        <w:rPr>
          <w:rFonts w:ascii="Cambria" w:hAnsi="Cambria" w:cstheme="minorHAnsi"/>
          <w:i/>
          <w:iCs/>
          <w:color w:val="000000"/>
          <w:sz w:val="20"/>
          <w:szCs w:val="20"/>
        </w:rPr>
        <w:t>monitorabilità</w:t>
      </w:r>
      <w:proofErr w:type="spellEnd"/>
      <w:r w:rsidRPr="007934BD">
        <w:rPr>
          <w:rFonts w:ascii="Cambria" w:hAnsi="Cambria" w:cstheme="minorHAnsi"/>
          <w:i/>
          <w:iCs/>
          <w:color w:val="000000"/>
          <w:sz w:val="20"/>
          <w:szCs w:val="20"/>
        </w:rPr>
        <w:t xml:space="preserve"> a distanza - da parte della Commissione – della condotta dello studente durante lo svolgimento della medesima.</w:t>
      </w:r>
    </w:p>
    <w:p w:rsidR="0003505E" w:rsidRPr="007934BD" w:rsidRDefault="0003505E" w:rsidP="0003505E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i/>
          <w:iCs/>
          <w:color w:val="000000"/>
          <w:sz w:val="20"/>
          <w:szCs w:val="20"/>
        </w:rPr>
      </w:pPr>
      <w:r w:rsidRPr="007934BD">
        <w:rPr>
          <w:rFonts w:ascii="Cambria" w:hAnsi="Cambria" w:cstheme="minorHAnsi"/>
          <w:i/>
          <w:iCs/>
          <w:color w:val="000000"/>
          <w:sz w:val="20"/>
          <w:szCs w:val="20"/>
        </w:rPr>
        <w:t xml:space="preserve">Com’è largamente intuitivo considerare, sussiste certamente il rischio che - in occasione dello svolgimento della prova - il singolo studente possa tentare di avvalersi di supporti materiali o telematici dissimulati, allo scopo di trarne ausilio in senso </w:t>
      </w:r>
      <w:proofErr w:type="spellStart"/>
      <w:r w:rsidRPr="007934BD">
        <w:rPr>
          <w:rFonts w:ascii="Cambria" w:hAnsi="Cambria" w:cstheme="minorHAnsi"/>
          <w:i/>
          <w:iCs/>
          <w:color w:val="000000"/>
          <w:sz w:val="20"/>
          <w:szCs w:val="20"/>
        </w:rPr>
        <w:t>antimeritocratico</w:t>
      </w:r>
      <w:proofErr w:type="spellEnd"/>
      <w:r w:rsidRPr="007934BD">
        <w:rPr>
          <w:rFonts w:ascii="Cambria" w:hAnsi="Cambria" w:cstheme="minorHAnsi"/>
          <w:i/>
          <w:iCs/>
          <w:color w:val="000000"/>
          <w:sz w:val="20"/>
          <w:szCs w:val="20"/>
        </w:rPr>
        <w:t>: tuttavia, sulla base dell’irrinunciabile orientamento di consentire agli Studenti il sostenimento degli esami in condizioni di regolarità e sicurezza e confidando nel senso di responsabilità della comunità studentesca, la Commissione impiegherà ogni strumento utile a monitorare - seppur a distanza - la correttezza di comportamento dello Studente in sede d’esame con sorveglianza webcam da remoto e segnalazione di anomalie comportamentali.</w:t>
      </w:r>
    </w:p>
    <w:p w:rsidR="0003505E" w:rsidRPr="002A0CFA" w:rsidRDefault="0003505E" w:rsidP="0003505E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i/>
          <w:iCs/>
          <w:color w:val="000000"/>
          <w:sz w:val="20"/>
          <w:szCs w:val="20"/>
        </w:rPr>
      </w:pPr>
      <w:r w:rsidRPr="007934BD">
        <w:rPr>
          <w:rFonts w:ascii="Cambria" w:hAnsi="Cambria" w:cstheme="minorHAnsi"/>
          <w:i/>
          <w:iCs/>
          <w:color w:val="000000"/>
          <w:sz w:val="20"/>
          <w:szCs w:val="20"/>
        </w:rPr>
        <w:t>Per tali ragioni, sarà necessario ed indispensabile che - in corrispondenza dello svolgimento della prova - lo Studente sia dotato di account Office e di collegamento video, in carenza dei quali l’esame risulterebbe integralmente compromesso nei suoi auspicati profili di genuinità”</w:t>
      </w:r>
    </w:p>
    <w:p w:rsidR="00E154CB" w:rsidRDefault="00E154CB"/>
    <w:sectPr w:rsidR="00E154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Antiqu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Antiqu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A3"/>
    <w:rsid w:val="0003505E"/>
    <w:rsid w:val="001979A3"/>
    <w:rsid w:val="00647367"/>
    <w:rsid w:val="00E1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2DBA4-29E1-4CB7-A692-73F9094C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505E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408</Words>
  <Characters>2326</Characters>
  <Application>Microsoft Office Word</Application>
  <DocSecurity>0</DocSecurity>
  <Lines>19</Lines>
  <Paragraphs>5</Paragraphs>
  <ScaleCrop>false</ScaleCrop>
  <Company>HP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Bacceli</dc:creator>
  <cp:keywords/>
  <dc:description/>
  <cp:lastModifiedBy>Giuseppe Bacceli</cp:lastModifiedBy>
  <cp:revision>3</cp:revision>
  <dcterms:created xsi:type="dcterms:W3CDTF">2021-01-23T11:12:00Z</dcterms:created>
  <dcterms:modified xsi:type="dcterms:W3CDTF">2021-01-23T11:25:00Z</dcterms:modified>
</cp:coreProperties>
</file>